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37DD" w:rsidRDefault="004A1779">
      <w:pPr>
        <w:pStyle w:val="Body"/>
        <w:rPr>
          <w:rFonts w:ascii="Times New Roman" w:eastAsia="Times New Roman" w:hAnsi="Times New Roman" w:cs="Times New Roman"/>
          <w:sz w:val="32"/>
          <w:szCs w:val="32"/>
        </w:rPr>
      </w:pPr>
      <w:bookmarkStart w:id="0" w:name="_GoBack"/>
      <w:bookmarkEnd w:id="0"/>
      <w:r>
        <w:rPr>
          <w:rFonts w:ascii="Times New Roman" w:hAnsi="Times New Roman"/>
          <w:sz w:val="32"/>
          <w:szCs w:val="32"/>
        </w:rPr>
        <w:t>RESOLUTION 18-</w:t>
      </w:r>
      <w:r>
        <w:rPr>
          <w:rFonts w:ascii="Times New Roman" w:hAnsi="Times New Roman"/>
          <w:sz w:val="32"/>
          <w:szCs w:val="32"/>
          <w:lang w:val="en-US"/>
        </w:rPr>
        <w:t>01</w:t>
      </w:r>
    </w:p>
    <w:p w:rsidR="00F337DD" w:rsidRDefault="004A1779">
      <w:pPr>
        <w:pStyle w:val="Body"/>
        <w:spacing w:after="0"/>
        <w:rPr>
          <w:rFonts w:ascii="Times New Roman" w:eastAsia="Times New Roman" w:hAnsi="Times New Roman" w:cs="Times New Roman"/>
          <w:sz w:val="26"/>
          <w:szCs w:val="26"/>
        </w:rPr>
      </w:pPr>
      <w:r>
        <w:rPr>
          <w:rFonts w:ascii="Times New Roman" w:hAnsi="Times New Roman"/>
          <w:b/>
          <w:bCs/>
          <w:sz w:val="26"/>
          <w:szCs w:val="26"/>
        </w:rPr>
        <w:t>Title:</w:t>
      </w:r>
      <w:r>
        <w:rPr>
          <w:rFonts w:ascii="Times New Roman" w:hAnsi="Times New Roman"/>
          <w:sz w:val="26"/>
          <w:szCs w:val="26"/>
          <w:lang w:val="en-US"/>
        </w:rPr>
        <w:t xml:space="preserve"> Clarifying Delegates to Electing Convention</w:t>
      </w:r>
    </w:p>
    <w:p w:rsidR="00F337DD" w:rsidRDefault="004A1779">
      <w:pPr>
        <w:pStyle w:val="Body"/>
        <w:spacing w:after="0"/>
        <w:rPr>
          <w:rFonts w:ascii="Times New Roman" w:eastAsia="Times New Roman" w:hAnsi="Times New Roman" w:cs="Times New Roman"/>
          <w:sz w:val="26"/>
          <w:szCs w:val="26"/>
        </w:rPr>
      </w:pPr>
      <w:r>
        <w:rPr>
          <w:rFonts w:ascii="Times New Roman" w:hAnsi="Times New Roman"/>
          <w:b/>
          <w:bCs/>
          <w:sz w:val="26"/>
          <w:szCs w:val="26"/>
          <w:lang w:val="en-US"/>
        </w:rPr>
        <w:t xml:space="preserve">Proposed By: </w:t>
      </w:r>
      <w:r>
        <w:rPr>
          <w:rFonts w:ascii="Times New Roman" w:hAnsi="Times New Roman"/>
          <w:sz w:val="26"/>
          <w:szCs w:val="26"/>
          <w:lang w:val="en-US"/>
        </w:rPr>
        <w:t>The Standing Committee, through The Rev. Kathleen Kelly</w:t>
      </w:r>
    </w:p>
    <w:p w:rsidR="00F337DD" w:rsidRDefault="004A1779">
      <w:pPr>
        <w:pStyle w:val="Body"/>
        <w:spacing w:after="0"/>
        <w:rPr>
          <w:rFonts w:ascii="Times New Roman" w:eastAsia="Times New Roman" w:hAnsi="Times New Roman" w:cs="Times New Roman"/>
          <w:sz w:val="26"/>
          <w:szCs w:val="26"/>
        </w:rPr>
      </w:pPr>
      <w:r>
        <w:rPr>
          <w:rFonts w:ascii="Times New Roman" w:hAnsi="Times New Roman"/>
          <w:b/>
          <w:bCs/>
          <w:sz w:val="26"/>
          <w:szCs w:val="26"/>
          <w:lang w:val="en-US"/>
        </w:rPr>
        <w:t xml:space="preserve">Name, Address, Phone Number of Delegate: </w:t>
      </w:r>
      <w:r>
        <w:rPr>
          <w:rFonts w:ascii="Times New Roman" w:hAnsi="Times New Roman"/>
          <w:sz w:val="26"/>
          <w:szCs w:val="26"/>
          <w:lang w:val="en-US"/>
        </w:rPr>
        <w:t>The Rev. Kathleen Kelly</w:t>
      </w:r>
      <w:r>
        <w:rPr>
          <w:rFonts w:ascii="Times New Roman" w:hAnsi="Times New Roman"/>
          <w:b/>
          <w:bCs/>
          <w:sz w:val="26"/>
          <w:szCs w:val="26"/>
        </w:rPr>
        <w:t xml:space="preserve">; </w:t>
      </w:r>
      <w:r>
        <w:rPr>
          <w:rFonts w:ascii="Times New Roman" w:hAnsi="Times New Roman"/>
          <w:sz w:val="26"/>
          <w:szCs w:val="26"/>
          <w:lang w:val="en-US"/>
        </w:rPr>
        <w:t xml:space="preserve">46-100 </w:t>
      </w:r>
      <w:proofErr w:type="spellStart"/>
      <w:r>
        <w:rPr>
          <w:rFonts w:ascii="Times New Roman" w:hAnsi="Times New Roman"/>
          <w:sz w:val="26"/>
          <w:szCs w:val="26"/>
          <w:lang w:val="en-US"/>
        </w:rPr>
        <w:t>Burroweed</w:t>
      </w:r>
      <w:proofErr w:type="spellEnd"/>
      <w:r>
        <w:rPr>
          <w:rFonts w:ascii="Times New Roman" w:hAnsi="Times New Roman"/>
          <w:sz w:val="26"/>
          <w:szCs w:val="26"/>
          <w:lang w:val="en-US"/>
        </w:rPr>
        <w:t xml:space="preserve"> Lane, Palm Desert, CA 92260; </w:t>
      </w:r>
      <w:r>
        <w:rPr>
          <w:rFonts w:ascii="Times New Roman" w:hAnsi="Times New Roman"/>
          <w:sz w:val="26"/>
          <w:szCs w:val="26"/>
          <w:lang w:val="en-US"/>
        </w:rPr>
        <w:t>(760) 399-7225</w:t>
      </w:r>
    </w:p>
    <w:p w:rsidR="00F337DD" w:rsidRDefault="004A1779">
      <w:pPr>
        <w:pStyle w:val="Body"/>
        <w:spacing w:after="0"/>
        <w:rPr>
          <w:rFonts w:ascii="Times New Roman" w:eastAsia="Times New Roman" w:hAnsi="Times New Roman" w:cs="Times New Roman"/>
          <w:sz w:val="26"/>
          <w:szCs w:val="26"/>
        </w:rPr>
      </w:pPr>
      <w:r>
        <w:rPr>
          <w:rFonts w:ascii="Times New Roman" w:hAnsi="Times New Roman"/>
          <w:b/>
          <w:bCs/>
          <w:sz w:val="26"/>
          <w:szCs w:val="26"/>
        </w:rPr>
        <w:t xml:space="preserve">Date:  </w:t>
      </w:r>
      <w:r>
        <w:rPr>
          <w:rFonts w:ascii="Times New Roman" w:hAnsi="Times New Roman"/>
          <w:sz w:val="26"/>
          <w:szCs w:val="26"/>
        </w:rPr>
        <w:t>September 24, 2018</w:t>
      </w:r>
    </w:p>
    <w:p w:rsidR="00F337DD" w:rsidRDefault="00F337DD">
      <w:pPr>
        <w:pStyle w:val="Body"/>
        <w:spacing w:after="0"/>
        <w:rPr>
          <w:rFonts w:ascii="Times New Roman" w:eastAsia="Times New Roman" w:hAnsi="Times New Roman" w:cs="Times New Roman"/>
          <w:b/>
          <w:bCs/>
          <w:sz w:val="26"/>
          <w:szCs w:val="26"/>
        </w:rPr>
      </w:pPr>
    </w:p>
    <w:p w:rsidR="00F337DD" w:rsidRDefault="004A1779">
      <w:pPr>
        <w:pStyle w:val="Body"/>
        <w:spacing w:after="0"/>
        <w:rPr>
          <w:rFonts w:ascii="Times New Roman" w:eastAsia="Times New Roman" w:hAnsi="Times New Roman" w:cs="Times New Roman"/>
          <w:sz w:val="26"/>
          <w:szCs w:val="26"/>
        </w:rPr>
      </w:pPr>
      <w:r>
        <w:rPr>
          <w:rFonts w:ascii="Times New Roman" w:hAnsi="Times New Roman"/>
          <w:b/>
          <w:bCs/>
          <w:sz w:val="26"/>
          <w:szCs w:val="26"/>
          <w:lang w:val="en-US"/>
        </w:rPr>
        <w:t xml:space="preserve">Resolved, </w:t>
      </w:r>
      <w:r>
        <w:rPr>
          <w:rFonts w:ascii="Times New Roman" w:hAnsi="Times New Roman"/>
          <w:sz w:val="26"/>
          <w:szCs w:val="26"/>
          <w:lang w:val="en-US"/>
        </w:rPr>
        <w:t>that the 45</w:t>
      </w:r>
      <w:r>
        <w:rPr>
          <w:rFonts w:ascii="Times New Roman" w:hAnsi="Times New Roman"/>
          <w:sz w:val="26"/>
          <w:szCs w:val="26"/>
          <w:vertAlign w:val="superscript"/>
          <w:lang w:val="en-US"/>
        </w:rPr>
        <w:t>th</w:t>
      </w:r>
      <w:r>
        <w:rPr>
          <w:rFonts w:ascii="Times New Roman" w:hAnsi="Times New Roman"/>
          <w:sz w:val="26"/>
          <w:szCs w:val="26"/>
          <w:lang w:val="en-US"/>
        </w:rPr>
        <w:t xml:space="preserve"> Convention of the Episcopal Diocese of San Diego (</w:t>
      </w:r>
      <w:r>
        <w:rPr>
          <w:rFonts w:ascii="Times New Roman" w:hAnsi="Times New Roman"/>
          <w:sz w:val="26"/>
          <w:szCs w:val="26"/>
          <w:lang w:val="en-US"/>
        </w:rPr>
        <w:t>“</w:t>
      </w:r>
      <w:r>
        <w:rPr>
          <w:rFonts w:ascii="Times New Roman" w:hAnsi="Times New Roman"/>
          <w:sz w:val="26"/>
          <w:szCs w:val="26"/>
          <w:lang w:val="en-US"/>
        </w:rPr>
        <w:t>Diocese</w:t>
      </w:r>
      <w:r>
        <w:rPr>
          <w:rFonts w:ascii="Times New Roman" w:hAnsi="Times New Roman"/>
          <w:sz w:val="26"/>
          <w:szCs w:val="26"/>
          <w:lang w:val="en-US"/>
        </w:rPr>
        <w:t>”</w:t>
      </w:r>
      <w:r>
        <w:rPr>
          <w:rFonts w:ascii="Times New Roman" w:hAnsi="Times New Roman"/>
          <w:sz w:val="26"/>
          <w:szCs w:val="26"/>
          <w:lang w:val="en-US"/>
        </w:rPr>
        <w:t>) instruct the Presider at the Electing Convention expected to occur on February 2, 2019, to seat, with voice and vote, one additio</w:t>
      </w:r>
      <w:r>
        <w:rPr>
          <w:rFonts w:ascii="Times New Roman" w:hAnsi="Times New Roman"/>
          <w:sz w:val="26"/>
          <w:szCs w:val="26"/>
          <w:lang w:val="en-US"/>
        </w:rPr>
        <w:t>nal delegate from each of three congregations (St. Luke</w:t>
      </w:r>
      <w:r>
        <w:rPr>
          <w:rFonts w:ascii="Times New Roman" w:hAnsi="Times New Roman"/>
          <w:sz w:val="26"/>
          <w:szCs w:val="26"/>
          <w:lang w:val="en-US"/>
        </w:rPr>
        <w:t>’</w:t>
      </w:r>
      <w:r>
        <w:rPr>
          <w:rFonts w:ascii="Times New Roman" w:hAnsi="Times New Roman"/>
          <w:sz w:val="26"/>
          <w:szCs w:val="26"/>
          <w:lang w:val="en-US"/>
        </w:rPr>
        <w:t>s, San Diego; All Souls, San Diego; and St. James, La Jolla), in accord with the Average Sunday Attendance (</w:t>
      </w:r>
      <w:r>
        <w:rPr>
          <w:rFonts w:ascii="Times New Roman" w:hAnsi="Times New Roman"/>
          <w:sz w:val="26"/>
          <w:szCs w:val="26"/>
          <w:lang w:val="en-US"/>
        </w:rPr>
        <w:t>“</w:t>
      </w:r>
      <w:r>
        <w:rPr>
          <w:rFonts w:ascii="Times New Roman" w:hAnsi="Times New Roman"/>
          <w:sz w:val="26"/>
          <w:szCs w:val="26"/>
        </w:rPr>
        <w:t>ASA</w:t>
      </w:r>
      <w:r>
        <w:rPr>
          <w:rFonts w:ascii="Times New Roman" w:hAnsi="Times New Roman"/>
          <w:sz w:val="26"/>
          <w:szCs w:val="26"/>
          <w:lang w:val="en-US"/>
        </w:rPr>
        <w:t>”</w:t>
      </w:r>
      <w:r>
        <w:rPr>
          <w:rFonts w:ascii="Times New Roman" w:hAnsi="Times New Roman"/>
          <w:sz w:val="26"/>
          <w:szCs w:val="26"/>
          <w:lang w:val="en-US"/>
        </w:rPr>
        <w:t>) reported on their parochial reports for 2017, now certified by the Diocese.</w:t>
      </w:r>
    </w:p>
    <w:p w:rsidR="00F337DD" w:rsidRDefault="00F337DD">
      <w:pPr>
        <w:pStyle w:val="Body"/>
        <w:spacing w:after="0"/>
        <w:rPr>
          <w:rFonts w:ascii="Times New Roman" w:eastAsia="Times New Roman" w:hAnsi="Times New Roman" w:cs="Times New Roman"/>
          <w:sz w:val="26"/>
          <w:szCs w:val="26"/>
        </w:rPr>
      </w:pPr>
    </w:p>
    <w:p w:rsidR="00F337DD" w:rsidRDefault="004A1779">
      <w:pPr>
        <w:pStyle w:val="Body"/>
        <w:spacing w:after="0"/>
        <w:rPr>
          <w:rFonts w:ascii="Times New Roman" w:eastAsia="Times New Roman" w:hAnsi="Times New Roman" w:cs="Times New Roman"/>
          <w:sz w:val="26"/>
          <w:szCs w:val="26"/>
        </w:rPr>
      </w:pPr>
      <w:r>
        <w:rPr>
          <w:rFonts w:ascii="Times New Roman" w:hAnsi="Times New Roman"/>
          <w:sz w:val="30"/>
          <w:szCs w:val="30"/>
          <w:lang w:val="en-US"/>
        </w:rPr>
        <w:t>EXPLANAT</w:t>
      </w:r>
      <w:r>
        <w:rPr>
          <w:rFonts w:ascii="Times New Roman" w:hAnsi="Times New Roman"/>
          <w:sz w:val="30"/>
          <w:szCs w:val="30"/>
          <w:lang w:val="en-US"/>
        </w:rPr>
        <w:t xml:space="preserve">ION OF RESOLUTION: </w:t>
      </w:r>
      <w:r>
        <w:rPr>
          <w:rFonts w:ascii="Times New Roman" w:hAnsi="Times New Roman"/>
          <w:sz w:val="26"/>
          <w:szCs w:val="26"/>
          <w:lang w:val="en-US"/>
        </w:rPr>
        <w:t>Title I, Canon 4.03 of our Diocesan Canons provides how many delegates each congregation shall have at conventions based upon the Average Sunday Attendance (</w:t>
      </w:r>
      <w:r>
        <w:rPr>
          <w:rFonts w:ascii="Times New Roman" w:hAnsi="Times New Roman"/>
          <w:sz w:val="26"/>
          <w:szCs w:val="26"/>
          <w:lang w:val="en-US"/>
        </w:rPr>
        <w:t>“</w:t>
      </w:r>
      <w:r>
        <w:rPr>
          <w:rFonts w:ascii="Times New Roman" w:hAnsi="Times New Roman"/>
          <w:sz w:val="26"/>
          <w:szCs w:val="26"/>
        </w:rPr>
        <w:t>ASA</w:t>
      </w:r>
      <w:r>
        <w:rPr>
          <w:rFonts w:ascii="Times New Roman" w:hAnsi="Times New Roman"/>
          <w:sz w:val="26"/>
          <w:szCs w:val="26"/>
          <w:lang w:val="en-US"/>
        </w:rPr>
        <w:t>”</w:t>
      </w:r>
      <w:r>
        <w:rPr>
          <w:rFonts w:ascii="Times New Roman" w:hAnsi="Times New Roman"/>
          <w:sz w:val="26"/>
          <w:szCs w:val="26"/>
          <w:lang w:val="en-US"/>
        </w:rPr>
        <w:t xml:space="preserve">) in the </w:t>
      </w:r>
      <w:r>
        <w:rPr>
          <w:rFonts w:ascii="Times New Roman" w:hAnsi="Times New Roman"/>
          <w:sz w:val="26"/>
          <w:szCs w:val="26"/>
          <w:lang w:val="en-US"/>
        </w:rPr>
        <w:t>“</w:t>
      </w:r>
      <w:r>
        <w:rPr>
          <w:rFonts w:ascii="Times New Roman" w:hAnsi="Times New Roman"/>
          <w:sz w:val="26"/>
          <w:szCs w:val="26"/>
          <w:lang w:val="en-US"/>
        </w:rPr>
        <w:t>latest available annual parochial report.</w:t>
      </w:r>
      <w:r>
        <w:rPr>
          <w:rFonts w:ascii="Times New Roman" w:hAnsi="Times New Roman"/>
          <w:sz w:val="26"/>
          <w:szCs w:val="26"/>
          <w:lang w:val="en-US"/>
        </w:rPr>
        <w:t xml:space="preserve">” </w:t>
      </w:r>
      <w:r>
        <w:rPr>
          <w:rFonts w:ascii="Times New Roman" w:hAnsi="Times New Roman"/>
          <w:sz w:val="26"/>
          <w:szCs w:val="26"/>
          <w:lang w:val="en-US"/>
        </w:rPr>
        <w:t xml:space="preserve">Following the </w:t>
      </w:r>
      <w:r>
        <w:rPr>
          <w:rFonts w:ascii="Times New Roman" w:hAnsi="Times New Roman"/>
          <w:sz w:val="26"/>
          <w:szCs w:val="26"/>
          <w:lang w:val="en-US"/>
        </w:rPr>
        <w:t>historical practice, in March of 2018, the Bishop</w:t>
      </w:r>
      <w:r>
        <w:rPr>
          <w:rFonts w:ascii="Times New Roman" w:hAnsi="Times New Roman"/>
          <w:sz w:val="26"/>
          <w:szCs w:val="26"/>
          <w:lang w:val="en-US"/>
        </w:rPr>
        <w:t>’</w:t>
      </w:r>
      <w:r>
        <w:rPr>
          <w:rFonts w:ascii="Times New Roman" w:hAnsi="Times New Roman"/>
          <w:sz w:val="26"/>
          <w:szCs w:val="26"/>
          <w:lang w:val="en-US"/>
        </w:rPr>
        <w:t>s Executive Assistant notified congregations how many delegates each should select for this convention.  This notice was based on the parochial reports for 2016, which were at that time the most recent repo</w:t>
      </w:r>
      <w:r>
        <w:rPr>
          <w:rFonts w:ascii="Times New Roman" w:hAnsi="Times New Roman"/>
          <w:sz w:val="26"/>
          <w:szCs w:val="26"/>
          <w:lang w:val="en-US"/>
        </w:rPr>
        <w:t xml:space="preserve">rts fully completed and certified.  </w:t>
      </w:r>
    </w:p>
    <w:p w:rsidR="00F337DD" w:rsidRDefault="00F337DD">
      <w:pPr>
        <w:pStyle w:val="Body"/>
        <w:spacing w:after="0"/>
        <w:rPr>
          <w:rFonts w:ascii="Times New Roman" w:eastAsia="Times New Roman" w:hAnsi="Times New Roman" w:cs="Times New Roman"/>
          <w:sz w:val="26"/>
          <w:szCs w:val="26"/>
        </w:rPr>
      </w:pPr>
    </w:p>
    <w:p w:rsidR="00F337DD" w:rsidRDefault="004A1779">
      <w:pPr>
        <w:pStyle w:val="Body"/>
        <w:spacing w:after="0"/>
        <w:rPr>
          <w:rFonts w:ascii="Times New Roman" w:eastAsia="Times New Roman" w:hAnsi="Times New Roman" w:cs="Times New Roman"/>
          <w:sz w:val="26"/>
          <w:szCs w:val="26"/>
        </w:rPr>
      </w:pPr>
      <w:r>
        <w:rPr>
          <w:rFonts w:ascii="Times New Roman" w:hAnsi="Times New Roman"/>
          <w:sz w:val="26"/>
          <w:szCs w:val="26"/>
          <w:lang w:val="en-US"/>
        </w:rPr>
        <w:t xml:space="preserve">Canon 4.03 also provides that delegates serve from the time of the convention for which they are selected until the next convention, including any special conventions (such as our upcoming electing convention).  </w:t>
      </w:r>
    </w:p>
    <w:p w:rsidR="00F337DD" w:rsidRDefault="00F337DD">
      <w:pPr>
        <w:pStyle w:val="Body"/>
        <w:spacing w:after="0"/>
        <w:rPr>
          <w:rFonts w:ascii="Times New Roman" w:eastAsia="Times New Roman" w:hAnsi="Times New Roman" w:cs="Times New Roman"/>
          <w:sz w:val="26"/>
          <w:szCs w:val="26"/>
        </w:rPr>
      </w:pPr>
    </w:p>
    <w:p w:rsidR="00F337DD" w:rsidRDefault="004A1779">
      <w:pPr>
        <w:pStyle w:val="Body"/>
        <w:spacing w:after="0"/>
        <w:rPr>
          <w:rFonts w:ascii="Times New Roman" w:eastAsia="Times New Roman" w:hAnsi="Times New Roman" w:cs="Times New Roman"/>
          <w:sz w:val="26"/>
          <w:szCs w:val="26"/>
        </w:rPr>
      </w:pPr>
      <w:r>
        <w:rPr>
          <w:rFonts w:ascii="Times New Roman" w:hAnsi="Times New Roman"/>
          <w:sz w:val="26"/>
          <w:szCs w:val="26"/>
          <w:lang w:val="en-US"/>
        </w:rPr>
        <w:t xml:space="preserve">The </w:t>
      </w:r>
      <w:r>
        <w:rPr>
          <w:rFonts w:ascii="Times New Roman" w:hAnsi="Times New Roman"/>
          <w:sz w:val="26"/>
          <w:szCs w:val="26"/>
          <w:lang w:val="en-US"/>
        </w:rPr>
        <w:t>parochial reports for 2017 were complete and certified in May of 2018.  Application of the ASA from these reports would result in each of the above-named congregations receiving one additional delegate.  These congregations could certainly contend that Can</w:t>
      </w:r>
      <w:r>
        <w:rPr>
          <w:rFonts w:ascii="Times New Roman" w:hAnsi="Times New Roman"/>
          <w:sz w:val="26"/>
          <w:szCs w:val="26"/>
          <w:lang w:val="en-US"/>
        </w:rPr>
        <w:t xml:space="preserve">on 4.03 should not be applied to their disadvantage.  </w:t>
      </w:r>
    </w:p>
    <w:p w:rsidR="00F337DD" w:rsidRDefault="00F337DD">
      <w:pPr>
        <w:pStyle w:val="Body"/>
        <w:spacing w:after="0"/>
        <w:rPr>
          <w:rFonts w:ascii="Times New Roman" w:eastAsia="Times New Roman" w:hAnsi="Times New Roman" w:cs="Times New Roman"/>
          <w:sz w:val="26"/>
          <w:szCs w:val="26"/>
        </w:rPr>
      </w:pPr>
    </w:p>
    <w:p w:rsidR="00F337DD" w:rsidRDefault="004A1779">
      <w:pPr>
        <w:pStyle w:val="Body"/>
        <w:spacing w:after="0"/>
      </w:pPr>
      <w:r>
        <w:rPr>
          <w:rFonts w:ascii="Times New Roman" w:hAnsi="Times New Roman"/>
          <w:sz w:val="26"/>
          <w:szCs w:val="26"/>
          <w:lang w:val="en-US"/>
        </w:rPr>
        <w:t xml:space="preserve">The Presider at the electing convention will be responsible for ruling on any dispute concerning seating of delegates.  It is desirable to settle the issue described here in advance, so that affected </w:t>
      </w:r>
      <w:r>
        <w:rPr>
          <w:rFonts w:ascii="Times New Roman" w:hAnsi="Times New Roman"/>
          <w:sz w:val="26"/>
          <w:szCs w:val="26"/>
          <w:lang w:val="en-US"/>
        </w:rPr>
        <w:t>congregations can plan accordingly.  The Standing Committee recommends adopting this resolution to afford the maximum participation arguably supported by the canons.</w:t>
      </w:r>
    </w:p>
    <w:sectPr w:rsidR="00F337D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A1779">
      <w:r>
        <w:separator/>
      </w:r>
    </w:p>
  </w:endnote>
  <w:endnote w:type="continuationSeparator" w:id="0">
    <w:p w:rsidR="00000000" w:rsidRDefault="004A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DD" w:rsidRDefault="00F337D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A1779">
      <w:r>
        <w:separator/>
      </w:r>
    </w:p>
  </w:footnote>
  <w:footnote w:type="continuationSeparator" w:id="0">
    <w:p w:rsidR="00000000" w:rsidRDefault="004A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DD" w:rsidRDefault="00F337D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DD"/>
    <w:rsid w:val="004A1779"/>
    <w:rsid w:val="00F3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A0B26-9A58-4E22-943D-5971CB48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Wilder</cp:lastModifiedBy>
  <cp:revision>2</cp:revision>
  <dcterms:created xsi:type="dcterms:W3CDTF">2018-11-07T22:16:00Z</dcterms:created>
  <dcterms:modified xsi:type="dcterms:W3CDTF">2018-11-07T22:16:00Z</dcterms:modified>
</cp:coreProperties>
</file>